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79" w:rsidRDefault="006F6579" w:rsidP="0057778C">
      <w:pPr>
        <w:spacing w:before="100" w:beforeAutospacing="1" w:after="100" w:afterAutospacing="1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7778C" w:rsidRPr="0057778C" w:rsidRDefault="0057778C" w:rsidP="0057778C">
      <w:pPr>
        <w:spacing w:before="100" w:beforeAutospacing="1" w:after="100" w:afterAutospacing="1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Sosyal Etkinliklerin Amacı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Madde 5 — </w:t>
      </w: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Sosyal etkinliklerin amacı, Türk Millî Eğitiminin genel amaç ve temel ilkelerine uygun olarak; öğrencilerin Atatürk İlke ve İnkılâplarına, Anayasanın başlangıcında ifadesini bulan Atatürk milliyetçiliğine bağlı yurttaşlar olarak yetişmelerine, yeteneklerini geliştirerek gerekli donanımı kazanmalarına katkıda bulunmaktır.</w:t>
      </w:r>
    </w:p>
    <w:p w:rsidR="0057778C" w:rsidRPr="0057778C" w:rsidRDefault="0057778C" w:rsidP="0057778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Bu amaçla öğrencilere;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a) İnsan haklarına ve demokrasi ilkelerine saygı duyabilme,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b) Kendini tanıyabilme, bireysel hedeflerini belirleyebilme, yeteneklerini geliştirebilme, bunları kendisinin ve toplumun yararına kullanabilme,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c) Çevreyi koruma bilinciyle hareket edebilme,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d) Kendine ve çevresindekilere güven duyabilme,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e) Planlı çalışma alışkanlığı edinebilme, serbest zamanlarını etkin ve verimli değerlendirebilme,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f) Girişimci olabilme ve bunu başarı ile sürdürebilme, yeni durum ve ortamlara uyabilme,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g) Savurganlığı önleme ve tutumlu olabilme,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h) Bireysel farklılıklara saygılı olabilme; farklı görüş, düşünce, inanç, anlayış ve kültürel değerleri hoşgörü ile karşılayabilme,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ı) Aldığı görevi istekle yapabilme, sorumluluk alabilme,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j) Bireysel olarak veya başkalarıyla iş birliği içinde çevresindeki toplumsal sorunlarla ilgilenebilme ve bunların çözümüne katkı sağlayacak nitelikte projeler geliştirebilme ve uygulayabilme,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k) Grupça yapılan görevleri tamamlamak için istekle çalışabilme ve gruba karşı sorumluluk duyabilme</w:t>
      </w:r>
    </w:p>
    <w:p w:rsidR="0057778C" w:rsidRPr="0057778C" w:rsidRDefault="0057778C" w:rsidP="0057778C">
      <w:pPr>
        <w:spacing w:before="100" w:beforeAutospacing="1" w:after="100" w:afterAutospacing="1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78C">
        <w:rPr>
          <w:rFonts w:ascii="Times New Roman" w:eastAsia="Times New Roman" w:hAnsi="Times New Roman" w:cs="Times New Roman"/>
          <w:color w:val="000000"/>
          <w:sz w:val="24"/>
          <w:szCs w:val="24"/>
        </w:rPr>
        <w:t>gibi tutum, davranış ve becerilerin kazandırılmasına çalışılır.</w:t>
      </w:r>
    </w:p>
    <w:p w:rsidR="00C57A50" w:rsidRPr="0057778C" w:rsidRDefault="00C57A50" w:rsidP="0057778C">
      <w:pPr>
        <w:rPr>
          <w:rFonts w:ascii="Times New Roman" w:hAnsi="Times New Roman" w:cs="Times New Roman"/>
          <w:sz w:val="24"/>
          <w:szCs w:val="24"/>
        </w:rPr>
      </w:pPr>
    </w:p>
    <w:sectPr w:rsidR="00C57A50" w:rsidRPr="0057778C" w:rsidSect="005777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7778C"/>
    <w:rsid w:val="0057778C"/>
    <w:rsid w:val="006F6579"/>
    <w:rsid w:val="009000F4"/>
    <w:rsid w:val="00C5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1244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2015-10-23T19:45:00Z</dcterms:created>
  <dcterms:modified xsi:type="dcterms:W3CDTF">2015-10-24T19:35:00Z</dcterms:modified>
  <cp:category>www.sorubak.com</cp:category>
</cp:coreProperties>
</file>